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63" w:rsidRDefault="00D4736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7"/>
        <w:gridCol w:w="3258"/>
      </w:tblGrid>
      <w:tr w:rsidR="00224ACC" w:rsidTr="006C1888">
        <w:tc>
          <w:tcPr>
            <w:tcW w:w="3257" w:type="dxa"/>
          </w:tcPr>
          <w:p w:rsidR="00D47363" w:rsidRDefault="00D47363" w:rsidP="00D473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48783" cy="394732"/>
                  <wp:effectExtent l="19050" t="0" r="8417" b="0"/>
                  <wp:docPr id="1" name="Immagine 1" descr="\\MYBOOKLIVE\Public\1 - DOCUMENTI MUSEUM\13 - VARIE\Documenti Museum\2 - 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YBOOKLIVE\Public\1 - DOCUMENTI MUSEUM\13 - VARIE\Documenti Museum\2 - 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55" cy="39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24ACC" w:rsidRDefault="00C4421F" w:rsidP="00B21C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60895" cy="595424"/>
                  <wp:effectExtent l="19050" t="0" r="0" b="0"/>
                  <wp:docPr id="3" name="Immagine 3" descr="C:\Users\Administrato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97" cy="59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224ACC" w:rsidRDefault="00E7689F" w:rsidP="008577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12259" cy="393405"/>
                  <wp:effectExtent l="19050" t="0" r="6841" b="0"/>
                  <wp:docPr id="2" name="Immagine 2" descr="\\MYBOOKLIVE\Public\2 - DOCUMENTI CRASES\ITALIA - CRASES-VARIE\Logo Cras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YBOOKLIVE\Public\2 - DOCUMENTI CRASES\ITALIA - CRASES-VARIE\Logo Cras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40" cy="39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888" w:rsidRDefault="006C1888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3483" w:rsidRPr="00DB774A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774A">
        <w:rPr>
          <w:rFonts w:ascii="Arial" w:hAnsi="Arial" w:cs="Arial"/>
          <w:sz w:val="16"/>
          <w:szCs w:val="16"/>
        </w:rPr>
        <w:t>Comunicato Stampa</w:t>
      </w:r>
    </w:p>
    <w:p w:rsidR="00E03483" w:rsidRPr="0079058E" w:rsidRDefault="00E03483" w:rsidP="0079058E">
      <w:pPr>
        <w:pStyle w:val="Nessunaspaziatura"/>
        <w:jc w:val="center"/>
        <w:rPr>
          <w:b/>
        </w:rPr>
      </w:pPr>
      <w:r w:rsidRPr="0079058E">
        <w:rPr>
          <w:b/>
        </w:rPr>
        <w:t>Immagini dal paese dove fioriscono i limoni</w:t>
      </w:r>
    </w:p>
    <w:p w:rsidR="0079058E" w:rsidRPr="0079058E" w:rsidRDefault="0079058E" w:rsidP="0079058E">
      <w:pPr>
        <w:pStyle w:val="Nessunaspaziatura"/>
        <w:jc w:val="center"/>
        <w:rPr>
          <w:b/>
          <w:sz w:val="18"/>
          <w:szCs w:val="18"/>
        </w:rPr>
      </w:pPr>
      <w:r w:rsidRPr="0079058E">
        <w:rPr>
          <w:b/>
          <w:sz w:val="18"/>
          <w:szCs w:val="18"/>
        </w:rPr>
        <w:t xml:space="preserve">LA SICILIA NELLE FOTOGRAFIE DELLA COLLEZIONE </w:t>
      </w:r>
      <w:proofErr w:type="spellStart"/>
      <w:r w:rsidRPr="0079058E">
        <w:rPr>
          <w:b/>
          <w:sz w:val="18"/>
          <w:szCs w:val="18"/>
        </w:rPr>
        <w:t>DI</w:t>
      </w:r>
      <w:proofErr w:type="spellEnd"/>
      <w:r w:rsidRPr="0079058E">
        <w:rPr>
          <w:b/>
          <w:sz w:val="18"/>
          <w:szCs w:val="18"/>
        </w:rPr>
        <w:t xml:space="preserve"> MUSEUM, BAGHERIA</w:t>
      </w:r>
    </w:p>
    <w:p w:rsidR="0079058E" w:rsidRPr="0079058E" w:rsidRDefault="0079058E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3483" w:rsidRPr="00157146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146">
        <w:rPr>
          <w:rFonts w:ascii="Arial" w:hAnsi="Arial" w:cs="Arial"/>
          <w:sz w:val="20"/>
          <w:szCs w:val="20"/>
        </w:rPr>
        <w:t>Mostra a cura di Ezio Pagano</w:t>
      </w:r>
    </w:p>
    <w:p w:rsidR="00E03483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146">
        <w:rPr>
          <w:rFonts w:ascii="Arial" w:hAnsi="Arial" w:cs="Arial"/>
          <w:sz w:val="20"/>
          <w:szCs w:val="20"/>
        </w:rPr>
        <w:t xml:space="preserve">Testo in catalogo di Chiara </w:t>
      </w:r>
      <w:proofErr w:type="spellStart"/>
      <w:r w:rsidRPr="00157146">
        <w:rPr>
          <w:rFonts w:ascii="Arial" w:hAnsi="Arial" w:cs="Arial"/>
          <w:sz w:val="20"/>
          <w:szCs w:val="20"/>
        </w:rPr>
        <w:t>Fragalà</w:t>
      </w:r>
      <w:proofErr w:type="spellEnd"/>
    </w:p>
    <w:p w:rsidR="0079058E" w:rsidRPr="00157146" w:rsidRDefault="0079058E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Catalogo: I Tascabili dell’Arte n. 90</w:t>
      </w:r>
    </w:p>
    <w:p w:rsidR="00E03483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03483" w:rsidRPr="007B6901" w:rsidRDefault="00E63B95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901">
        <w:rPr>
          <w:rFonts w:ascii="Arial" w:hAnsi="Arial" w:cs="Arial"/>
          <w:sz w:val="20"/>
          <w:szCs w:val="20"/>
        </w:rPr>
        <w:t>Il MUSEUM</w:t>
      </w:r>
      <w:r>
        <w:rPr>
          <w:rFonts w:ascii="Arial" w:hAnsi="Arial" w:cs="Arial"/>
          <w:sz w:val="20"/>
          <w:szCs w:val="20"/>
        </w:rPr>
        <w:t xml:space="preserve"> di </w:t>
      </w:r>
      <w:r w:rsidRPr="007B6901">
        <w:rPr>
          <w:rFonts w:ascii="Arial" w:hAnsi="Arial" w:cs="Arial"/>
          <w:sz w:val="20"/>
          <w:szCs w:val="20"/>
        </w:rPr>
        <w:t>Bagheria</w:t>
      </w:r>
      <w:r>
        <w:rPr>
          <w:rFonts w:ascii="Arial" w:hAnsi="Arial" w:cs="Arial"/>
          <w:sz w:val="20"/>
          <w:szCs w:val="20"/>
        </w:rPr>
        <w:t xml:space="preserve"> e</w:t>
      </w:r>
      <w:r w:rsidRPr="007B6901">
        <w:rPr>
          <w:rFonts w:ascii="Arial" w:hAnsi="Arial" w:cs="Arial"/>
          <w:sz w:val="20"/>
          <w:szCs w:val="20"/>
        </w:rPr>
        <w:t xml:space="preserve"> </w:t>
      </w:r>
      <w:r w:rsidR="00E03483" w:rsidRPr="007B6901">
        <w:rPr>
          <w:rFonts w:ascii="Arial" w:hAnsi="Arial" w:cs="Arial"/>
          <w:sz w:val="20"/>
          <w:szCs w:val="20"/>
        </w:rPr>
        <w:t xml:space="preserve">Il </w:t>
      </w:r>
      <w:proofErr w:type="spellStart"/>
      <w:r w:rsidR="00E03483" w:rsidRPr="007B6901">
        <w:rPr>
          <w:rFonts w:ascii="Arial" w:hAnsi="Arial" w:cs="Arial"/>
          <w:sz w:val="20"/>
          <w:szCs w:val="20"/>
        </w:rPr>
        <w:t>C.R.A.S.E.S.</w:t>
      </w:r>
      <w:proofErr w:type="spellEnd"/>
      <w:r w:rsidR="00E03483" w:rsidRPr="007B6901">
        <w:rPr>
          <w:rFonts w:ascii="Arial" w:hAnsi="Arial" w:cs="Arial"/>
          <w:sz w:val="20"/>
          <w:szCs w:val="20"/>
        </w:rPr>
        <w:t xml:space="preserve"> (Centro Regionale Attività Socio-culturali all’Estero e in Sicilia) presentano la mostra “Immagini dal paese dove fioriscono i limoni” che avrà luogo il 1° agosto 2015 presso il Caboto </w:t>
      </w:r>
      <w:proofErr w:type="spellStart"/>
      <w:r w:rsidR="00E03483" w:rsidRPr="007B6901">
        <w:rPr>
          <w:rFonts w:ascii="Arial" w:hAnsi="Arial" w:cs="Arial"/>
          <w:sz w:val="20"/>
          <w:szCs w:val="20"/>
        </w:rPr>
        <w:t>Centre</w:t>
      </w:r>
      <w:proofErr w:type="spellEnd"/>
      <w:r w:rsidR="00E03483" w:rsidRPr="007B6901">
        <w:rPr>
          <w:rFonts w:ascii="Arial" w:hAnsi="Arial" w:cs="Arial"/>
          <w:sz w:val="20"/>
          <w:szCs w:val="20"/>
        </w:rPr>
        <w:t xml:space="preserve"> di Windsor - Canada. </w:t>
      </w: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901">
        <w:rPr>
          <w:rFonts w:ascii="Arial" w:hAnsi="Arial" w:cs="Arial"/>
          <w:sz w:val="20"/>
          <w:szCs w:val="20"/>
        </w:rPr>
        <w:t xml:space="preserve">La mostra è frutto di un progetto che raccoglie le immagini di ventidue autori presenti nella sezione di fotografia della collezione del </w:t>
      </w:r>
      <w:proofErr w:type="spellStart"/>
      <w:r w:rsidRPr="007B6901">
        <w:rPr>
          <w:rFonts w:ascii="Arial" w:hAnsi="Arial" w:cs="Arial"/>
          <w:i/>
          <w:sz w:val="20"/>
          <w:szCs w:val="20"/>
        </w:rPr>
        <w:t>Museum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 di Bagheria: </w:t>
      </w:r>
      <w:proofErr w:type="spellStart"/>
      <w:r w:rsidRPr="007B6901">
        <w:rPr>
          <w:rFonts w:ascii="Arial" w:hAnsi="Arial" w:cs="Arial"/>
          <w:sz w:val="20"/>
          <w:szCs w:val="20"/>
        </w:rPr>
        <w:t>Cayetano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 Arcidiacono, Andrea Attardi, Aldo Belvedere, Davide Bramante, Robert Cameriere, Franco </w:t>
      </w:r>
      <w:proofErr w:type="spellStart"/>
      <w:r w:rsidRPr="007B6901">
        <w:rPr>
          <w:rFonts w:ascii="Arial" w:hAnsi="Arial" w:cs="Arial"/>
          <w:sz w:val="20"/>
          <w:szCs w:val="20"/>
        </w:rPr>
        <w:t>Carlisi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6901">
        <w:rPr>
          <w:rFonts w:ascii="Arial" w:hAnsi="Arial" w:cs="Arial"/>
          <w:sz w:val="20"/>
          <w:szCs w:val="20"/>
        </w:rPr>
        <w:t>Vittorugo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 Contino, Massimo Cristaldi, Ezio Ferreri, Marco </w:t>
      </w:r>
      <w:proofErr w:type="spellStart"/>
      <w:r w:rsidRPr="007B6901">
        <w:rPr>
          <w:rFonts w:ascii="Arial" w:hAnsi="Arial" w:cs="Arial"/>
          <w:sz w:val="20"/>
          <w:szCs w:val="20"/>
        </w:rPr>
        <w:t>Glaviano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Walter </w:t>
      </w:r>
      <w:proofErr w:type="spellStart"/>
      <w:r w:rsidRPr="007B6901">
        <w:rPr>
          <w:rFonts w:ascii="Arial" w:hAnsi="Arial" w:cs="Arial"/>
          <w:sz w:val="20"/>
          <w:szCs w:val="20"/>
        </w:rPr>
        <w:t>Leonardi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Giuseppe Leone, Fosco Maraini, </w:t>
      </w:r>
      <w:proofErr w:type="spellStart"/>
      <w:r w:rsidRPr="007B6901">
        <w:rPr>
          <w:rFonts w:ascii="Arial" w:hAnsi="Arial" w:cs="Arial"/>
          <w:sz w:val="20"/>
          <w:szCs w:val="20"/>
        </w:rPr>
        <w:t>Giò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6901">
        <w:rPr>
          <w:rFonts w:ascii="Arial" w:hAnsi="Arial" w:cs="Arial"/>
          <w:sz w:val="20"/>
          <w:szCs w:val="20"/>
        </w:rPr>
        <w:t>Martorana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Angelo </w:t>
      </w:r>
      <w:proofErr w:type="spellStart"/>
      <w:r w:rsidRPr="007B6901">
        <w:rPr>
          <w:rFonts w:ascii="Arial" w:hAnsi="Arial" w:cs="Arial"/>
          <w:sz w:val="20"/>
          <w:szCs w:val="20"/>
        </w:rPr>
        <w:t>Pitrone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Antonio </w:t>
      </w:r>
      <w:proofErr w:type="spellStart"/>
      <w:r w:rsidRPr="007B6901">
        <w:rPr>
          <w:rFonts w:ascii="Arial" w:hAnsi="Arial" w:cs="Arial"/>
          <w:sz w:val="20"/>
          <w:szCs w:val="20"/>
        </w:rPr>
        <w:t>Sammartano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Sandro Scalia, Ferdinando </w:t>
      </w:r>
      <w:proofErr w:type="spellStart"/>
      <w:r w:rsidRPr="007B6901">
        <w:rPr>
          <w:rFonts w:ascii="Arial" w:hAnsi="Arial" w:cs="Arial"/>
          <w:sz w:val="20"/>
          <w:szCs w:val="20"/>
        </w:rPr>
        <w:t>Scianna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Max </w:t>
      </w:r>
      <w:proofErr w:type="spellStart"/>
      <w:r w:rsidRPr="007B6901">
        <w:rPr>
          <w:rFonts w:ascii="Arial" w:hAnsi="Arial" w:cs="Arial"/>
          <w:sz w:val="20"/>
          <w:szCs w:val="20"/>
        </w:rPr>
        <w:t>Serradifalco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Fabio </w:t>
      </w:r>
      <w:proofErr w:type="spellStart"/>
      <w:r w:rsidRPr="007B6901">
        <w:rPr>
          <w:rFonts w:ascii="Arial" w:hAnsi="Arial" w:cs="Arial"/>
          <w:sz w:val="20"/>
          <w:szCs w:val="20"/>
        </w:rPr>
        <w:t>Sgroi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, Tano Siracusa e Giuseppe Tornatore. </w:t>
      </w: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901">
        <w:rPr>
          <w:rFonts w:ascii="Arial" w:hAnsi="Arial" w:cs="Arial"/>
          <w:sz w:val="20"/>
          <w:szCs w:val="20"/>
        </w:rPr>
        <w:t xml:space="preserve">Lo scopo non è quello di creare una lista di tutti i fotografi che meritano di essere segnalati in una disamina della fotografia contemporanea in Sicilia, quanto, di esplorare lo spettro di espressioni che i fotografi della collezione di </w:t>
      </w:r>
      <w:proofErr w:type="spellStart"/>
      <w:r w:rsidRPr="007B6901">
        <w:rPr>
          <w:rFonts w:ascii="Arial" w:hAnsi="Arial" w:cs="Arial"/>
          <w:i/>
          <w:sz w:val="20"/>
          <w:szCs w:val="20"/>
        </w:rPr>
        <w:t>Museum</w:t>
      </w:r>
      <w:proofErr w:type="spellEnd"/>
      <w:r w:rsidRPr="007B6901">
        <w:rPr>
          <w:rFonts w:ascii="Arial" w:hAnsi="Arial" w:cs="Arial"/>
          <w:sz w:val="20"/>
          <w:szCs w:val="20"/>
        </w:rPr>
        <w:t xml:space="preserve"> realizzano nella loro personale interpretazione dell’Isola dalla quale provengono o che abitano e vivono. </w:t>
      </w: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901">
        <w:rPr>
          <w:rFonts w:ascii="Arial" w:hAnsi="Arial" w:cs="Arial"/>
          <w:sz w:val="20"/>
          <w:szCs w:val="20"/>
        </w:rPr>
        <w:t xml:space="preserve">Diverse le scelte compiute dai ventidue autori in mostra: alcuni decidono di realizzare immagini frutto di un evento orchestrato, altri colgono espressioni del viso o scene che richiamano l’indagine documentaria, altri ancora usano il paesaggio per avviare un percorso di riflessioni interiori oppure si spingono oltre e stratificano, creano un gioco di rimandi e riflessi per creare narrazioni complesse. I titoli delle opere guidano chi osserva e fissano alcuni elementi: sono legate a luoghi precisi, didascalici o dichiaratamente evocativi, intimi, talvolta onirici. </w:t>
      </w: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483" w:rsidRPr="007B6901" w:rsidRDefault="00E03483" w:rsidP="00E03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901">
        <w:rPr>
          <w:rFonts w:ascii="Arial" w:hAnsi="Arial" w:cs="Arial"/>
          <w:sz w:val="20"/>
          <w:szCs w:val="20"/>
        </w:rPr>
        <w:t xml:space="preserve">Le ventidue opere dichiarano come nell’immaginario collettivo che non esiste un’univoca visione della Sicilia; la ricchezza del luogo e dei suoi abitanti risiede nei contrasti, nelle infinite contraddizioni che in ciascuna delle immagini in mostra non si può fare a meno di non leggere e osservare. </w:t>
      </w:r>
    </w:p>
    <w:p w:rsidR="00466D84" w:rsidRDefault="00466D84">
      <w:pPr>
        <w:rPr>
          <w:sz w:val="20"/>
          <w:szCs w:val="20"/>
        </w:rPr>
      </w:pPr>
    </w:p>
    <w:p w:rsidR="00B9430C" w:rsidRPr="007B6901" w:rsidRDefault="00B9430C">
      <w:pPr>
        <w:rPr>
          <w:sz w:val="20"/>
          <w:szCs w:val="20"/>
        </w:rPr>
      </w:pPr>
      <w:r>
        <w:rPr>
          <w:sz w:val="20"/>
          <w:szCs w:val="20"/>
        </w:rPr>
        <w:t xml:space="preserve">LA MOSTRA VERRA’ RIPROPOSTA IN ITALIA AL CENTRO PIER PAOLO PASOLINI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AGRIGENTO</w:t>
      </w:r>
    </w:p>
    <w:sectPr w:rsidR="00B9430C" w:rsidRPr="007B6901" w:rsidSect="00A365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3483"/>
    <w:rsid w:val="0012746E"/>
    <w:rsid w:val="001F0721"/>
    <w:rsid w:val="00224ACC"/>
    <w:rsid w:val="002E6F15"/>
    <w:rsid w:val="00466D84"/>
    <w:rsid w:val="006C1888"/>
    <w:rsid w:val="0079058E"/>
    <w:rsid w:val="00793DD8"/>
    <w:rsid w:val="007B6901"/>
    <w:rsid w:val="008577E2"/>
    <w:rsid w:val="00B21CC5"/>
    <w:rsid w:val="00B9430C"/>
    <w:rsid w:val="00C4421F"/>
    <w:rsid w:val="00D47363"/>
    <w:rsid w:val="00E03483"/>
    <w:rsid w:val="00E059AA"/>
    <w:rsid w:val="00E63B95"/>
    <w:rsid w:val="00E7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4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9058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6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2015-08-23T07:53:00Z</dcterms:created>
  <dcterms:modified xsi:type="dcterms:W3CDTF">2015-08-23T08:36:00Z</dcterms:modified>
</cp:coreProperties>
</file>